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0A" w:rsidRPr="006F7B0A" w:rsidRDefault="006F7B0A" w:rsidP="006F7B0A">
      <w:pPr>
        <w:pStyle w:val="zag3"/>
        <w:shd w:val="clear" w:color="auto" w:fill="FFFFFF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28"/>
          <w:szCs w:val="28"/>
        </w:rPr>
        <w:t>ИГРЫ НА РАЗВИТИЕ ВНИМАНИЯ И ПАМЯТИ</w:t>
      </w:r>
      <w:r w:rsidRPr="006F7B0A">
        <w:rPr>
          <w:color w:val="000000"/>
          <w:sz w:val="28"/>
          <w:szCs w:val="28"/>
        </w:rPr>
        <w:t xml:space="preserve">, </w:t>
      </w:r>
      <w:r w:rsidRPr="006F7B0A">
        <w:rPr>
          <w:b/>
          <w:color w:val="000000"/>
          <w:sz w:val="28"/>
          <w:szCs w:val="28"/>
        </w:rPr>
        <w:t>ПРОСТРАНСТВЕННЫХ ПРЕДСТАВЛЕНИЙ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Положите один на другой 7—8 предметов. Предложите ребенку назвать их снизу вверх и сверху вниз. Рассмотрев предметы (20—30 с), ребенок должен 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отвернуться и назвать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в той же последовательности, указывая расположение одних предметов по отношению к другим: карандаш на книге, книга под карандашом.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После предыдущей игры, больше не предъявляя эти предметы, предложите ребенку назвать, какого они цвета, из чего сделаны, как используются (для чего нужны).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«Запомни и повтори считалочку»: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40"/>
      </w:tblGrid>
      <w:tr w:rsidR="006F7B0A" w:rsidRPr="006F7B0A" w:rsidTr="006F7B0A">
        <w:trPr>
          <w:tblCellSpacing w:w="0" w:type="dxa"/>
        </w:trPr>
        <w:tc>
          <w:tcPr>
            <w:tcW w:w="3240" w:type="dxa"/>
            <w:shd w:val="clear" w:color="auto" w:fill="FFFFFF"/>
            <w:hideMark/>
          </w:tcPr>
          <w:p w:rsidR="006F7B0A" w:rsidRPr="006F7B0A" w:rsidRDefault="006F7B0A" w:rsidP="006F7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7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гуся летят над нами,</w:t>
            </w:r>
            <w:r w:rsidRPr="006F7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Три других — над облаками,</w:t>
            </w:r>
            <w:r w:rsidRPr="006F7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Два спустились за ручей,</w:t>
            </w:r>
            <w:r w:rsidRPr="006F7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Сколько было всех гусей?</w:t>
            </w:r>
          </w:p>
        </w:tc>
      </w:tr>
    </w:tbl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 процессе запоминания считалочки ребенку поможет рисунок, обозначение количества гусей спичками, пуговицами, пересчет пальцами.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Упражнение на развитие слухового восприятия, дифференциацию звуков в слогах.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«Повторяй за мной».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Ребенок повторяет за вами прямые и обратные слоги, которые вы четко произносите, меняя интонацию по следующей схеме: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произносите 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восклицательной интонацией, затем повтор ребенка;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ОП произносите с вопросительной интонацией, затем повтор ребенка.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562100"/>
            <wp:effectExtent l="19050" t="0" r="0" b="0"/>
            <wp:docPr id="1" name="Рисунок 1" descr="http://tetradkin-grad.3dn.ru/_pu/9/45346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453462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Упражнение на развитие зрительного восприятия, </w:t>
      </w: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графомоторики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(или запиши) буквы, которые ты видишь».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838200"/>
            <wp:effectExtent l="19050" t="0" r="0" b="0"/>
            <wp:docPr id="2" name="Рисунок 2" descr="http://tetradkin-grad.3dn.ru/_pu/9/94743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947437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«Дорисуй недостающие части букв».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81425" cy="1495425"/>
            <wp:effectExtent l="19050" t="0" r="9525" b="0"/>
            <wp:docPr id="3" name="Рисунок 3" descr="http://tetradkin-grad.3dn.ru/_pu/9/71724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717242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техники чтения, памяти.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слоги слитно и повтори получившиеся сочетания слогов».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533400"/>
            <wp:effectExtent l="19050" t="0" r="0" b="0"/>
            <wp:docPr id="4" name="Рисунок 4" descr="http://tetradkin-grad.3dn.ru/_pu/9/42838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tradkin-grad.3dn.ru/_pu/9/428384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Упражнение на развитие навыков </w:t>
      </w:r>
      <w:proofErr w:type="spellStart"/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 синтеза.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слово по звукам. Слово будет обозначать предмет, который ты должен найти на картинке или показать его в комнате (на улице)».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л-и-с-а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лиса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к-а-ш-а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каша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м-ы-ш-к-а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мышка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а-и-с-т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аист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И наоборот, ребенок произносит слово по звукам, а вы отгадываете: «А теперь ты загадай мне какое-нибудь слово».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Упражнение на активизацию словаря.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«Придумай слова на тему „Осень". Составь рассказ об осени».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Упражнение на развитие слухового внимания.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6F7B0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Инструкции ребенку: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6F7B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«Подними руку, когда услышишь в конце слова звук [</w:t>
      </w:r>
      <w:proofErr w:type="spell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]»: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курица, волки, медведь, лошадь, корова, лиса, собака, кошка, сороки.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6F7B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«Определи и скажи, какое место звук [у] занимает в словах»: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иду — зову — утро — укроп — несу — удочка — узкий — бегу.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6F7B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слово, начинающееся на звук [у] (утро, умывальник, уши...), и составь с ним предложение».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Зрительный диктант.</w:t>
      </w:r>
    </w:p>
    <w:p w:rsidR="006F7B0A" w:rsidRPr="006F7B0A" w:rsidRDefault="006F7B0A" w:rsidP="006F7B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Дайте ребенку прочитать один раз слово (предложение), затем закройте его и попросите написать это слово (предложение). После этого попросите ребенка прочитать про себя написанное им слово (предложение), исправить ошибки, если они есть. Затем покажите ребенку следующее слово (предложение) и опять проведите работу в той же последовательности. В заключение вы проверяете диктант из 4—5 слов (предложений), </w:t>
      </w:r>
      <w:proofErr w:type="gramStart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записываете количество ошибок и ставите</w:t>
      </w:r>
      <w:proofErr w:type="gramEnd"/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отметку, но только в том случае, если она положительная.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Например: Это кот. Красная роза. Белый снег. Дети идут.</w:t>
      </w:r>
      <w:r w:rsidRPr="006F7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Не забывайте после каждого занятия отметить успехи ребенка, похвалить его.</w:t>
      </w:r>
    </w:p>
    <w:p w:rsidR="00D56CC8" w:rsidRPr="006F7B0A" w:rsidRDefault="00D56CC8" w:rsidP="006F7B0A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6F7B0A" w:rsidRDefault="00C55034" w:rsidP="006F7B0A">
      <w:pPr>
        <w:rPr>
          <w:rFonts w:ascii="Times New Roman" w:hAnsi="Times New Roman" w:cs="Times New Roman"/>
          <w:sz w:val="32"/>
          <w:szCs w:val="32"/>
        </w:rPr>
      </w:pPr>
    </w:p>
    <w:sectPr w:rsidR="00C55034" w:rsidRPr="006F7B0A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37D67"/>
    <w:rsid w:val="006F7B0A"/>
    <w:rsid w:val="007775B5"/>
    <w:rsid w:val="007F41B8"/>
    <w:rsid w:val="008C5D68"/>
    <w:rsid w:val="00961272"/>
    <w:rsid w:val="00A070F5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6F7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6F7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F7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F7B0A"/>
    <w:rPr>
      <w:i/>
      <w:iCs/>
    </w:rPr>
  </w:style>
  <w:style w:type="paragraph" w:customStyle="1" w:styleId="center">
    <w:name w:val="center"/>
    <w:basedOn w:val="a"/>
    <w:rsid w:val="006F7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6F7B0A"/>
  </w:style>
  <w:style w:type="paragraph" w:styleId="a7">
    <w:name w:val="Balloon Text"/>
    <w:basedOn w:val="a"/>
    <w:link w:val="a8"/>
    <w:uiPriority w:val="99"/>
    <w:semiHidden/>
    <w:unhideWhenUsed/>
    <w:rsid w:val="006F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2018-02-05T09:27:00Z</dcterms:modified>
</cp:coreProperties>
</file>